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5 Policy Paper</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POLICY PAPER</w:t>
      </w:r>
    </w:p>
    <w:p>
      <w:r>
        <w:t>[Clear policy-focused title]</w:t>
      </w:r>
    </w:p>
    <w:p>
      <w:pPr>
        <w:pStyle w:val="Heading1"/>
      </w:pPr>
      <w:r>
        <w:t>AUTHOR INFORMATION — TITLE PAGE ONLY</w:t>
      </w:r>
    </w:p>
    <w:p>
      <w:r>
        <w:t>[Insert details.]</w:t>
      </w:r>
    </w:p>
    <w:p>
      <w:pPr>
        <w:pStyle w:val="Heading1"/>
      </w:pPr>
      <w:r>
        <w:t>EXECUTIVE SUMMARY</w:t>
      </w:r>
    </w:p>
    <w:p>
      <w:r>
        <w:t>[250–500 words: policy problem, evidence, key findings and recommended action.]</w:t>
      </w:r>
    </w:p>
    <w:p>
      <w:pPr>
        <w:pStyle w:val="Heading1"/>
      </w:pPr>
      <w:r>
        <w:t>KEYWORDS</w:t>
      </w:r>
    </w:p>
    <w:p>
      <w:r>
        <w:t>[4–6 keywords]</w:t>
      </w:r>
    </w:p>
    <w:p>
      <w:pPr>
        <w:pStyle w:val="Heading1"/>
      </w:pPr>
      <w:r>
        <w:t>1. POLICY PROBLEM</w:t>
      </w:r>
    </w:p>
    <w:p>
      <w:r>
        <w:t>[What is the problem, who is affected and why action is needed?]</w:t>
      </w:r>
    </w:p>
    <w:p>
      <w:pPr>
        <w:pStyle w:val="Heading1"/>
      </w:pPr>
      <w:r>
        <w:t>2. POLICY CONTEXT</w:t>
      </w:r>
    </w:p>
    <w:p>
      <w:r>
        <w:t>[Existing policies, laws, institutions and historical context.]</w:t>
      </w:r>
    </w:p>
    <w:p>
      <w:pPr>
        <w:pStyle w:val="Heading1"/>
      </w:pPr>
      <w:r>
        <w:t>3. EVIDENCE AND ANALYSIS</w:t>
      </w:r>
    </w:p>
    <w:p>
      <w:r>
        <w:t>[Data, research evidence, stakeholder perspectives, case studies and comparisons.]</w:t>
      </w:r>
    </w:p>
    <w:p>
      <w:pPr>
        <w:pStyle w:val="Heading1"/>
      </w:pPr>
      <w:r>
        <w:t>4. POLICY OPTIONS</w:t>
      </w:r>
    </w:p>
    <w:p>
      <w:r>
        <w:t>4.1 Option One — benefits, costs, risks and feasibility</w:t>
        <w:br/>
        <w:t>4.2 Option Two — benefits, costs, risks and feasibility</w:t>
        <w:br/>
        <w:t>4.3 Option Three — benefits, costs, risks and feasibility</w:t>
      </w:r>
    </w:p>
    <w:p>
      <w:pPr>
        <w:pStyle w:val="Heading1"/>
      </w:pPr>
      <w:r>
        <w:t>5. RECOMMENDED POLICY OPTION</w:t>
      </w:r>
    </w:p>
    <w:p>
      <w:r>
        <w:t>[Justification, expected benefits and challenges.]</w:t>
      </w:r>
    </w:p>
    <w:p>
      <w:pPr>
        <w:pStyle w:val="Heading1"/>
      </w:pPr>
      <w:r>
        <w:t>6. IMPLEMENTATION FRAMEWORK</w:t>
      </w:r>
    </w:p>
    <w:p>
      <w:r>
        <w:t>[Responsible institutions, resources, timeline, stakeholders and accountability.]</w:t>
      </w:r>
    </w:p>
    <w:p>
      <w:pPr>
        <w:pStyle w:val="Heading1"/>
      </w:pPr>
      <w:r>
        <w:t>7. EXPECTED OUTCOMES</w:t>
      </w:r>
    </w:p>
    <w:p>
      <w:r>
        <w:t>[Short-, medium- and long-term outcomes.]</w:t>
      </w:r>
    </w:p>
    <w:p>
      <w:pPr>
        <w:pStyle w:val="Heading1"/>
      </w:pPr>
      <w:r>
        <w:t>8. MONITORING AND EVALUATION</w:t>
      </w:r>
    </w:p>
    <w:p>
      <w:r>
        <w:t>[Indicators, data sources, review timeline and evaluation approach.]</w:t>
      </w:r>
    </w:p>
    <w:p>
      <w:pPr>
        <w:pStyle w:val="Heading1"/>
      </w:pPr>
      <w:r>
        <w:t>9. CONCLUSION</w:t>
      </w:r>
    </w:p>
    <w:p>
      <w:r>
        <w:t>[Insert.]</w:t>
      </w:r>
    </w:p>
    <w:p>
      <w:pPr>
        <w:pStyle w:val="Heading1"/>
      </w:pPr>
      <w:r>
        <w:t>POLICY RECOMMENDATIONS</w:t>
      </w:r>
    </w:p>
    <w:p>
      <w:r>
        <w:t>Recommendation 1:</w:t>
        <w:br/>
        <w:t>Recommendation 2:</w:t>
        <w:br/>
        <w:t>Recommendation 3:</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